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08" w:type="dxa"/>
        <w:tblInd w:w="-601" w:type="dxa"/>
        <w:tblLayout w:type="fixed"/>
        <w:tblLook w:val="01E0" w:firstRow="1" w:lastRow="1" w:firstColumn="1" w:lastColumn="1" w:noHBand="0" w:noVBand="0"/>
      </w:tblPr>
      <w:tblGrid>
        <w:gridCol w:w="12508"/>
      </w:tblGrid>
      <w:tr w:rsidR="00F54DAB" w:rsidTr="00ED337B">
        <w:trPr>
          <w:trHeight w:val="253"/>
        </w:trPr>
        <w:tc>
          <w:tcPr>
            <w:tcW w:w="12508" w:type="dxa"/>
          </w:tcPr>
          <w:p w:rsidR="00F54DAB" w:rsidRDefault="00F54DAB" w:rsidP="00BB6402">
            <w:pPr>
              <w:spacing w:after="160" w:line="259" w:lineRule="auto"/>
              <w:rPr>
                <w:rFonts w:ascii="Arial" w:hAnsi="Arial" w:cs="Arial"/>
                <w:b/>
                <w:snapToGrid w:val="0"/>
                <w:color w:val="0000FF"/>
                <w:sz w:val="16"/>
                <w:szCs w:val="16"/>
              </w:rPr>
            </w:pPr>
            <w:bookmarkStart w:id="0" w:name="_GoBack"/>
            <w:bookmarkEnd w:id="0"/>
          </w:p>
        </w:tc>
      </w:tr>
    </w:tbl>
    <w:p w:rsidR="004715A6" w:rsidRDefault="00687DCB" w:rsidP="00A77B19">
      <w:pPr>
        <w:ind w:left="567"/>
        <w:rPr>
          <w:sz w:val="26"/>
          <w:szCs w:val="26"/>
        </w:rPr>
      </w:pPr>
      <w:r w:rsidRPr="00894EB0">
        <w:rPr>
          <w:sz w:val="26"/>
          <w:szCs w:val="26"/>
        </w:rPr>
        <w:t xml:space="preserve">    </w:t>
      </w:r>
      <w:r w:rsidR="00D81779">
        <w:rPr>
          <w:sz w:val="26"/>
          <w:szCs w:val="26"/>
        </w:rPr>
        <w:t xml:space="preserve">  </w:t>
      </w:r>
      <w:r w:rsidR="00781823" w:rsidRPr="00894EB0">
        <w:rPr>
          <w:sz w:val="26"/>
          <w:szCs w:val="26"/>
        </w:rPr>
        <w:t xml:space="preserve"> </w:t>
      </w:r>
      <w:r w:rsidR="00033F41">
        <w:rPr>
          <w:sz w:val="26"/>
          <w:szCs w:val="26"/>
        </w:rPr>
        <w:t xml:space="preserve">  </w:t>
      </w:r>
    </w:p>
    <w:p w:rsidR="004715A6" w:rsidRDefault="004715A6" w:rsidP="00127BD8">
      <w:pPr>
        <w:ind w:left="567"/>
        <w:jc w:val="both"/>
        <w:rPr>
          <w:sz w:val="26"/>
          <w:szCs w:val="26"/>
        </w:rPr>
      </w:pPr>
      <w:r>
        <w:rPr>
          <w:noProof/>
        </w:rPr>
        <w:drawing>
          <wp:inline distT="0" distB="0" distL="0" distR="0" wp14:anchorId="7906C959" wp14:editId="146754F2">
            <wp:extent cx="6120130" cy="239204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 MATTEI CON LOGO.png"/>
                    <pic:cNvPicPr/>
                  </pic:nvPicPr>
                  <pic:blipFill>
                    <a:blip r:embed="rId5">
                      <a:extLst>
                        <a:ext uri="{28A0092B-C50C-407E-A947-70E740481C1C}">
                          <a14:useLocalDpi xmlns:a14="http://schemas.microsoft.com/office/drawing/2010/main" val="0"/>
                        </a:ext>
                      </a:extLst>
                    </a:blip>
                    <a:stretch>
                      <a:fillRect/>
                    </a:stretch>
                  </pic:blipFill>
                  <pic:spPr>
                    <a:xfrm>
                      <a:off x="0" y="0"/>
                      <a:ext cx="6120130" cy="2392045"/>
                    </a:xfrm>
                    <a:prstGeom prst="rect">
                      <a:avLst/>
                    </a:prstGeom>
                  </pic:spPr>
                </pic:pic>
              </a:graphicData>
            </a:graphic>
          </wp:inline>
        </w:drawing>
      </w:r>
    </w:p>
    <w:p w:rsidR="00127BD8" w:rsidRDefault="00127BD8" w:rsidP="00127BD8">
      <w:pPr>
        <w:jc w:val="center"/>
        <w:rPr>
          <w:b/>
          <w:sz w:val="22"/>
          <w:szCs w:val="22"/>
        </w:rPr>
      </w:pPr>
      <w:r>
        <w:rPr>
          <w:b/>
          <w:sz w:val="22"/>
          <w:szCs w:val="22"/>
        </w:rPr>
        <w:t xml:space="preserve">PATTO DI CORRESPONSABILITA’         </w:t>
      </w:r>
    </w:p>
    <w:p w:rsidR="00127BD8" w:rsidRDefault="00127BD8" w:rsidP="00127BD8">
      <w:pPr>
        <w:jc w:val="center"/>
        <w:rPr>
          <w:b/>
          <w:sz w:val="22"/>
          <w:szCs w:val="22"/>
        </w:rPr>
      </w:pPr>
      <w:r>
        <w:rPr>
          <w:b/>
          <w:sz w:val="22"/>
          <w:szCs w:val="22"/>
        </w:rPr>
        <w:t xml:space="preserve">         </w:t>
      </w:r>
    </w:p>
    <w:p w:rsidR="00127BD8" w:rsidRDefault="00127BD8" w:rsidP="00127BD8">
      <w:pPr>
        <w:jc w:val="right"/>
        <w:rPr>
          <w:b/>
          <w:sz w:val="22"/>
          <w:szCs w:val="22"/>
        </w:rPr>
      </w:pPr>
      <w:r>
        <w:rPr>
          <w:b/>
          <w:sz w:val="22"/>
          <w:szCs w:val="22"/>
        </w:rPr>
        <w:t>ALUNNO: ____________________________</w:t>
      </w:r>
    </w:p>
    <w:p w:rsidR="00127BD8" w:rsidRDefault="00127BD8" w:rsidP="00127BD8">
      <w:pPr>
        <w:jc w:val="both"/>
      </w:pPr>
    </w:p>
    <w:p w:rsidR="00127BD8" w:rsidRDefault="00127BD8" w:rsidP="00127BD8">
      <w:pPr>
        <w:jc w:val="both"/>
        <w:rPr>
          <w:sz w:val="22"/>
          <w:szCs w:val="22"/>
        </w:rPr>
      </w:pPr>
      <w:r>
        <w:rPr>
          <w:sz w:val="22"/>
          <w:szCs w:val="22"/>
        </w:rPr>
        <w:t>Il Dirigente Scolastico e il Genitore/affidatario dello Studente</w:t>
      </w:r>
    </w:p>
    <w:p w:rsidR="00127BD8" w:rsidRDefault="00127BD8" w:rsidP="00127BD8">
      <w:pPr>
        <w:jc w:val="both"/>
        <w:rPr>
          <w:sz w:val="22"/>
          <w:szCs w:val="22"/>
        </w:rPr>
      </w:pPr>
      <w:r>
        <w:rPr>
          <w:sz w:val="22"/>
          <w:szCs w:val="22"/>
        </w:rPr>
        <w:t>Visto l’articolo 3 del D.P.R. N. 235/2007</w:t>
      </w:r>
    </w:p>
    <w:p w:rsidR="00127BD8" w:rsidRDefault="00127BD8" w:rsidP="00127BD8">
      <w:pPr>
        <w:jc w:val="both"/>
        <w:rPr>
          <w:sz w:val="22"/>
          <w:szCs w:val="22"/>
        </w:rPr>
      </w:pPr>
    </w:p>
    <w:p w:rsidR="00127BD8" w:rsidRDefault="00127BD8" w:rsidP="00127BD8">
      <w:pPr>
        <w:jc w:val="both"/>
        <w:rPr>
          <w:b/>
          <w:sz w:val="22"/>
          <w:szCs w:val="22"/>
        </w:rPr>
      </w:pPr>
      <w:r>
        <w:rPr>
          <w:b/>
          <w:sz w:val="22"/>
          <w:szCs w:val="22"/>
        </w:rPr>
        <w:t>Sottoscrivono il seguente patto educativo di corresponsabilità:</w:t>
      </w:r>
    </w:p>
    <w:p w:rsidR="00127BD8" w:rsidRDefault="00127BD8" w:rsidP="00127BD8">
      <w:pPr>
        <w:jc w:val="both"/>
        <w:rPr>
          <w:sz w:val="22"/>
          <w:szCs w:val="22"/>
        </w:rPr>
      </w:pPr>
    </w:p>
    <w:p w:rsidR="00127BD8" w:rsidRDefault="00127BD8" w:rsidP="00127BD8">
      <w:pPr>
        <w:jc w:val="both"/>
        <w:rPr>
          <w:sz w:val="22"/>
          <w:szCs w:val="22"/>
        </w:rPr>
      </w:pPr>
      <w:r>
        <w:rPr>
          <w:sz w:val="22"/>
          <w:szCs w:val="22"/>
        </w:rPr>
        <w:t>L’istituzione scolastica può realizzare il proprio compito educativo solo grazie ad una stretta collaborazione con la famiglia. Cardini del compito educativo sono il rispetto della dignità della persona, valore assoluto garantito innanzitutto dalla nostra Costituzione. Ciò significa avere il coraggio e la tenacia dell’intransigenza di fronte all’ingiustizia, avere la lucidità di capire e aiutare chi è in difficoltà o oggetto di discriminazione. La scuola si pone quindi come luogo di confronto e di partecipazione attiva e responsabile.  Partecipare significa certo esercitare diritti ed utilizzare gli strumenti della rappresentanza; ma, al tempo stesso, comporta la necessità di rispettare le regole e i propri doveri.</w:t>
      </w:r>
    </w:p>
    <w:p w:rsidR="00127BD8" w:rsidRDefault="00127BD8" w:rsidP="00127BD8">
      <w:pPr>
        <w:jc w:val="both"/>
        <w:rPr>
          <w:sz w:val="22"/>
          <w:szCs w:val="22"/>
        </w:rPr>
      </w:pPr>
    </w:p>
    <w:p w:rsidR="00127BD8" w:rsidRDefault="00127BD8" w:rsidP="00127BD8">
      <w:pPr>
        <w:autoSpaceDE w:val="0"/>
        <w:autoSpaceDN w:val="0"/>
        <w:adjustRightInd w:val="0"/>
        <w:rPr>
          <w:b/>
          <w:sz w:val="22"/>
          <w:szCs w:val="22"/>
          <w:u w:val="single"/>
        </w:rPr>
      </w:pPr>
      <w:r>
        <w:rPr>
          <w:b/>
          <w:sz w:val="22"/>
          <w:szCs w:val="22"/>
        </w:rPr>
        <w:t xml:space="preserve">1. </w:t>
      </w:r>
      <w:r>
        <w:rPr>
          <w:b/>
          <w:sz w:val="22"/>
          <w:szCs w:val="22"/>
          <w:u w:val="single"/>
        </w:rPr>
        <w:t>REGIME DI RECIPROCITA’ NEI DIRITTI E DOVERI</w:t>
      </w:r>
    </w:p>
    <w:p w:rsidR="00127BD8" w:rsidRDefault="00127BD8" w:rsidP="00127BD8">
      <w:pPr>
        <w:autoSpaceDE w:val="0"/>
        <w:autoSpaceDN w:val="0"/>
        <w:adjustRightInd w:val="0"/>
        <w:rPr>
          <w:sz w:val="22"/>
          <w:szCs w:val="22"/>
        </w:rPr>
      </w:pPr>
      <w:r>
        <w:rPr>
          <w:sz w:val="22"/>
          <w:szCs w:val="22"/>
        </w:rPr>
        <w:t xml:space="preserve">Le carte fondamentali d’istituto (carta dei servizi, regolamento d’istituto, Piano dell’Offerta Formativa, manuale della qualità, programmazioni </w:t>
      </w:r>
      <w:proofErr w:type="spellStart"/>
      <w:r>
        <w:rPr>
          <w:sz w:val="22"/>
          <w:szCs w:val="22"/>
        </w:rPr>
        <w:t>ecc</w:t>
      </w:r>
      <w:proofErr w:type="spellEnd"/>
      <w:r>
        <w:rPr>
          <w:sz w:val="22"/>
          <w:szCs w:val="22"/>
        </w:rPr>
        <w:t xml:space="preserve">) contengono una o più sezioni nelle quali sono esplicitati i diritti e doveri dei genitori/affidatari, diritti e doveri degli alunni e diritti e doveri degli operatori scolastici. Le carte fondamentali d’istituto sono adeguatamente pubblicizzate e a disposizione di chiunque ne abbia interesse. </w:t>
      </w:r>
    </w:p>
    <w:p w:rsidR="00127BD8" w:rsidRDefault="00127BD8" w:rsidP="00127BD8">
      <w:pPr>
        <w:autoSpaceDE w:val="0"/>
        <w:autoSpaceDN w:val="0"/>
        <w:adjustRightInd w:val="0"/>
        <w:rPr>
          <w:sz w:val="22"/>
          <w:szCs w:val="22"/>
        </w:rPr>
      </w:pPr>
    </w:p>
    <w:p w:rsidR="00127BD8" w:rsidRDefault="00127BD8" w:rsidP="00127BD8">
      <w:pPr>
        <w:autoSpaceDE w:val="0"/>
        <w:autoSpaceDN w:val="0"/>
        <w:adjustRightInd w:val="0"/>
        <w:jc w:val="both"/>
        <w:rPr>
          <w:b/>
          <w:sz w:val="22"/>
          <w:szCs w:val="22"/>
        </w:rPr>
      </w:pPr>
      <w:r>
        <w:rPr>
          <w:b/>
          <w:sz w:val="22"/>
          <w:szCs w:val="22"/>
        </w:rPr>
        <w:t xml:space="preserve">2. </w:t>
      </w:r>
      <w:r>
        <w:rPr>
          <w:b/>
          <w:sz w:val="22"/>
          <w:szCs w:val="22"/>
          <w:u w:val="single"/>
        </w:rPr>
        <w:t>IMPEGNI DI CORRESPONSABILITA’</w:t>
      </w:r>
    </w:p>
    <w:p w:rsidR="00127BD8" w:rsidRDefault="00127BD8" w:rsidP="00127BD8">
      <w:pPr>
        <w:autoSpaceDE w:val="0"/>
        <w:autoSpaceDN w:val="0"/>
        <w:adjustRightInd w:val="0"/>
        <w:jc w:val="both"/>
        <w:rPr>
          <w:sz w:val="22"/>
          <w:szCs w:val="22"/>
        </w:rPr>
      </w:pPr>
      <w:r>
        <w:rPr>
          <w:sz w:val="22"/>
          <w:szCs w:val="22"/>
        </w:rPr>
        <w:t>Il genitore, sottoscrivendo l’istanza d’iscrizione, assume impegno:</w:t>
      </w:r>
    </w:p>
    <w:p w:rsidR="00127BD8" w:rsidRDefault="00127BD8" w:rsidP="00127BD8">
      <w:pPr>
        <w:autoSpaceDE w:val="0"/>
        <w:autoSpaceDN w:val="0"/>
        <w:adjustRightInd w:val="0"/>
        <w:ind w:left="280" w:hanging="280"/>
        <w:jc w:val="both"/>
        <w:rPr>
          <w:sz w:val="22"/>
          <w:szCs w:val="22"/>
        </w:rPr>
      </w:pPr>
      <w:r>
        <w:rPr>
          <w:sz w:val="22"/>
          <w:szCs w:val="22"/>
        </w:rPr>
        <w:t>a) ad osservare le disposizioni contenute nel presente patto di corresponsabilità e nelle carte qui richiamate;</w:t>
      </w:r>
    </w:p>
    <w:p w:rsidR="00127BD8" w:rsidRDefault="00127BD8" w:rsidP="00127BD8">
      <w:pPr>
        <w:autoSpaceDE w:val="0"/>
        <w:autoSpaceDN w:val="0"/>
        <w:adjustRightInd w:val="0"/>
        <w:jc w:val="both"/>
        <w:rPr>
          <w:sz w:val="22"/>
          <w:szCs w:val="22"/>
        </w:rPr>
      </w:pPr>
      <w:r>
        <w:rPr>
          <w:sz w:val="22"/>
          <w:szCs w:val="22"/>
        </w:rPr>
        <w:t>b) a sollecitarne l’osservanza da parte dell’alunno/studente.</w:t>
      </w:r>
    </w:p>
    <w:p w:rsidR="00127BD8" w:rsidRDefault="00127BD8" w:rsidP="00127BD8">
      <w:pPr>
        <w:autoSpaceDE w:val="0"/>
        <w:autoSpaceDN w:val="0"/>
        <w:adjustRightInd w:val="0"/>
        <w:ind w:left="280" w:hanging="280"/>
        <w:jc w:val="both"/>
        <w:rPr>
          <w:sz w:val="22"/>
          <w:szCs w:val="22"/>
        </w:rPr>
      </w:pPr>
      <w:r>
        <w:rPr>
          <w:sz w:val="22"/>
          <w:szCs w:val="22"/>
        </w:rPr>
        <w:t>c) Il dirigente scolastico, in quanto legale rappresentante dell’istituzione scolastica e responsabile gestionale assume impegno affinché i diritti degli studenti e dei genitori richiamati nel presente patto siano pienamente garantiti.</w:t>
      </w:r>
    </w:p>
    <w:p w:rsidR="00127BD8" w:rsidRDefault="00127BD8" w:rsidP="00127BD8">
      <w:pPr>
        <w:jc w:val="both"/>
        <w:rPr>
          <w:sz w:val="22"/>
          <w:szCs w:val="22"/>
        </w:rPr>
      </w:pPr>
    </w:p>
    <w:p w:rsidR="00127BD8" w:rsidRDefault="00127BD8" w:rsidP="00127BD8">
      <w:pPr>
        <w:jc w:val="both"/>
        <w:rPr>
          <w:b/>
          <w:sz w:val="22"/>
          <w:szCs w:val="22"/>
        </w:rPr>
      </w:pPr>
      <w:r>
        <w:rPr>
          <w:b/>
          <w:sz w:val="22"/>
          <w:szCs w:val="22"/>
        </w:rPr>
        <w:t xml:space="preserve">3) </w:t>
      </w:r>
      <w:r>
        <w:rPr>
          <w:b/>
          <w:sz w:val="22"/>
          <w:szCs w:val="22"/>
          <w:u w:val="single"/>
        </w:rPr>
        <w:t>DISCIPLINA</w:t>
      </w:r>
    </w:p>
    <w:p w:rsidR="00127BD8" w:rsidRDefault="00127BD8" w:rsidP="00127BD8">
      <w:pPr>
        <w:autoSpaceDE w:val="0"/>
        <w:autoSpaceDN w:val="0"/>
        <w:adjustRightInd w:val="0"/>
        <w:jc w:val="both"/>
        <w:rPr>
          <w:sz w:val="22"/>
          <w:szCs w:val="22"/>
        </w:rPr>
      </w:pPr>
      <w:r>
        <w:rPr>
          <w:sz w:val="22"/>
          <w:szCs w:val="22"/>
        </w:rPr>
        <w:t>Il genitore/affidatario, nel sottoscrivere il presente patto è consapevole che:</w:t>
      </w:r>
    </w:p>
    <w:p w:rsidR="00127BD8" w:rsidRDefault="00127BD8" w:rsidP="00127BD8">
      <w:pPr>
        <w:autoSpaceDE w:val="0"/>
        <w:autoSpaceDN w:val="0"/>
        <w:adjustRightInd w:val="0"/>
        <w:jc w:val="both"/>
        <w:rPr>
          <w:sz w:val="22"/>
          <w:szCs w:val="22"/>
        </w:rPr>
      </w:pPr>
      <w:r>
        <w:rPr>
          <w:sz w:val="22"/>
          <w:szCs w:val="22"/>
        </w:rPr>
        <w:t>a) le infrazioni disciplinari da parte dell’alunno/studente possono dar luogo a sanzioni disciplinari;</w:t>
      </w:r>
    </w:p>
    <w:p w:rsidR="00127BD8" w:rsidRDefault="00127BD8" w:rsidP="00127BD8">
      <w:pPr>
        <w:autoSpaceDE w:val="0"/>
        <w:autoSpaceDN w:val="0"/>
        <w:adjustRightInd w:val="0"/>
        <w:ind w:left="280" w:hanging="280"/>
        <w:jc w:val="both"/>
        <w:rPr>
          <w:sz w:val="22"/>
          <w:szCs w:val="22"/>
        </w:rPr>
      </w:pPr>
      <w:r>
        <w:rPr>
          <w:sz w:val="22"/>
          <w:szCs w:val="22"/>
        </w:rPr>
        <w:t>b) nell’eventualità di danneggiamenti o lesioni a persone la sanzione è ispirata al principio della riparazione del danno (art. 4, comma 5 del DPR 249/1998, come modificato dal DPR 235/2007);</w:t>
      </w:r>
    </w:p>
    <w:p w:rsidR="00127BD8" w:rsidRDefault="00127BD8" w:rsidP="00127BD8">
      <w:pPr>
        <w:autoSpaceDE w:val="0"/>
        <w:autoSpaceDN w:val="0"/>
        <w:adjustRightInd w:val="0"/>
        <w:ind w:left="294" w:hanging="294"/>
        <w:jc w:val="both"/>
        <w:rPr>
          <w:sz w:val="22"/>
          <w:szCs w:val="22"/>
        </w:rPr>
      </w:pPr>
      <w:r>
        <w:rPr>
          <w:sz w:val="22"/>
          <w:szCs w:val="22"/>
        </w:rPr>
        <w:t>c) il regolamento d’istituto disciplina le modalità d’irrogazione delle sanzioni disciplinari e d’impugnazione.</w:t>
      </w:r>
    </w:p>
    <w:p w:rsidR="00127BD8" w:rsidRDefault="00127BD8" w:rsidP="00127BD8">
      <w:pPr>
        <w:autoSpaceDE w:val="0"/>
        <w:autoSpaceDN w:val="0"/>
        <w:adjustRightInd w:val="0"/>
        <w:jc w:val="both"/>
        <w:rPr>
          <w:sz w:val="22"/>
          <w:szCs w:val="22"/>
        </w:rPr>
      </w:pPr>
    </w:p>
    <w:p w:rsidR="00127BD8" w:rsidRDefault="00127BD8" w:rsidP="00127BD8">
      <w:pPr>
        <w:autoSpaceDE w:val="0"/>
        <w:autoSpaceDN w:val="0"/>
        <w:adjustRightInd w:val="0"/>
        <w:jc w:val="both"/>
        <w:rPr>
          <w:b/>
          <w:sz w:val="22"/>
          <w:szCs w:val="22"/>
        </w:rPr>
      </w:pPr>
      <w:r>
        <w:rPr>
          <w:b/>
          <w:sz w:val="22"/>
          <w:szCs w:val="22"/>
        </w:rPr>
        <w:t xml:space="preserve">4) </w:t>
      </w:r>
      <w:r>
        <w:rPr>
          <w:b/>
          <w:sz w:val="22"/>
          <w:szCs w:val="22"/>
          <w:u w:val="single"/>
        </w:rPr>
        <w:t>PROCEDURA OBBLIGATORIA DI COMPOSIZIONE; AVVISI E RECLAMI</w:t>
      </w:r>
    </w:p>
    <w:p w:rsidR="00127BD8" w:rsidRDefault="00127BD8" w:rsidP="00127BD8">
      <w:pPr>
        <w:autoSpaceDE w:val="0"/>
        <w:autoSpaceDN w:val="0"/>
        <w:adjustRightInd w:val="0"/>
        <w:jc w:val="both"/>
        <w:rPr>
          <w:sz w:val="22"/>
          <w:szCs w:val="22"/>
        </w:rPr>
      </w:pPr>
      <w:r>
        <w:rPr>
          <w:sz w:val="22"/>
          <w:szCs w:val="22"/>
        </w:rPr>
        <w:t>In caso di parziale o totale inosservanza dei diritti-doveri previsti o implicati nel presente patto si attua la procedura di composizione obbligatoria; la procedura di composizione obbligatoria comprende:</w:t>
      </w:r>
    </w:p>
    <w:p w:rsidR="00127BD8" w:rsidRDefault="00127BD8" w:rsidP="00127BD8">
      <w:pPr>
        <w:autoSpaceDE w:val="0"/>
        <w:autoSpaceDN w:val="0"/>
        <w:adjustRightInd w:val="0"/>
        <w:ind w:left="294" w:hanging="294"/>
        <w:jc w:val="both"/>
        <w:rPr>
          <w:sz w:val="22"/>
          <w:szCs w:val="22"/>
        </w:rPr>
      </w:pPr>
      <w:r>
        <w:rPr>
          <w:sz w:val="22"/>
          <w:szCs w:val="22"/>
        </w:rPr>
        <w:t>a) segnalazione di inadempienza, tramite “avviso”, se prodotta dalla scuola, “reclamo” se prodotta dallo studente o dal genitore/affidatario; tanto gli avvisi che i reclami possono essere prodotti in forma orale che scritta.</w:t>
      </w:r>
    </w:p>
    <w:p w:rsidR="00127BD8" w:rsidRDefault="00127BD8" w:rsidP="00127BD8">
      <w:pPr>
        <w:autoSpaceDE w:val="0"/>
        <w:autoSpaceDN w:val="0"/>
        <w:adjustRightInd w:val="0"/>
        <w:ind w:left="294" w:hanging="294"/>
        <w:jc w:val="both"/>
        <w:rPr>
          <w:sz w:val="22"/>
          <w:szCs w:val="22"/>
        </w:rPr>
      </w:pPr>
      <w:r>
        <w:rPr>
          <w:sz w:val="22"/>
          <w:szCs w:val="22"/>
        </w:rPr>
        <w:t>b) accertamento; una volta prodotto l’avviso, ovvero il reclamo, ove la fattispecie segnalata non risulti di immediata evidenza, il ricevente è obbligato a esperire ogni necessario accertamento o verifica circa le circostanze segnalate;</w:t>
      </w:r>
    </w:p>
    <w:p w:rsidR="00127BD8" w:rsidRDefault="00127BD8" w:rsidP="00127BD8">
      <w:pPr>
        <w:autoSpaceDE w:val="0"/>
        <w:autoSpaceDN w:val="0"/>
        <w:adjustRightInd w:val="0"/>
        <w:ind w:left="294" w:hanging="294"/>
        <w:jc w:val="both"/>
        <w:rPr>
          <w:sz w:val="22"/>
          <w:szCs w:val="22"/>
        </w:rPr>
      </w:pPr>
      <w:r>
        <w:rPr>
          <w:sz w:val="22"/>
          <w:szCs w:val="22"/>
        </w:rPr>
        <w:lastRenderedPageBreak/>
        <w:t>c) ripristino; sulla base degli accertamenti di cui alla precedente lettera “b”, il ricevente, in caso di riscontro positivo, è obbligato ad intraprendere ogni opportuna iniziativa volta ad eliminare o ridurre la situazione di inadempienza e le eventuali conseguenze;</w:t>
      </w:r>
    </w:p>
    <w:p w:rsidR="00127BD8" w:rsidRDefault="00127BD8" w:rsidP="00127BD8">
      <w:pPr>
        <w:autoSpaceDE w:val="0"/>
        <w:autoSpaceDN w:val="0"/>
        <w:adjustRightInd w:val="0"/>
        <w:ind w:left="294" w:hanging="294"/>
        <w:jc w:val="both"/>
        <w:rPr>
          <w:sz w:val="22"/>
          <w:szCs w:val="22"/>
        </w:rPr>
      </w:pPr>
    </w:p>
    <w:p w:rsidR="00127BD8" w:rsidRDefault="00127BD8" w:rsidP="00127BD8">
      <w:pPr>
        <w:autoSpaceDE w:val="0"/>
        <w:autoSpaceDN w:val="0"/>
        <w:adjustRightInd w:val="0"/>
        <w:ind w:left="294" w:hanging="294"/>
        <w:jc w:val="both"/>
        <w:rPr>
          <w:sz w:val="22"/>
          <w:szCs w:val="22"/>
        </w:rPr>
      </w:pPr>
      <w:r>
        <w:rPr>
          <w:sz w:val="22"/>
          <w:szCs w:val="22"/>
        </w:rPr>
        <w:t>d) informazione; il ricevente è obbligato ad informare l’emittente tanto sugli esiti degli accertamenti che sulle eventuali misure di ripristino adottate.</w:t>
      </w:r>
    </w:p>
    <w:p w:rsidR="00127BD8" w:rsidRDefault="00127BD8" w:rsidP="00127BD8">
      <w:pPr>
        <w:autoSpaceDE w:val="0"/>
        <w:autoSpaceDN w:val="0"/>
        <w:adjustRightInd w:val="0"/>
        <w:jc w:val="both"/>
      </w:pPr>
    </w:p>
    <w:p w:rsidR="00127BD8" w:rsidRDefault="00127BD8" w:rsidP="00127BD8">
      <w:pPr>
        <w:autoSpaceDE w:val="0"/>
        <w:autoSpaceDN w:val="0"/>
        <w:adjustRightInd w:val="0"/>
        <w:jc w:val="both"/>
        <w:rPr>
          <w:sz w:val="22"/>
          <w:szCs w:val="22"/>
        </w:rPr>
      </w:pPr>
      <w:r>
        <w:rPr>
          <w:sz w:val="22"/>
          <w:szCs w:val="22"/>
        </w:rPr>
        <w:t>Riassumendo, i diritti e i doveri di chi vive nella scuola sono riassunti nella seguente tavola sinottica:</w:t>
      </w:r>
    </w:p>
    <w:p w:rsidR="00127BD8" w:rsidRDefault="00127BD8" w:rsidP="00127BD8">
      <w:pPr>
        <w:autoSpaceDE w:val="0"/>
        <w:autoSpaceDN w:val="0"/>
        <w:adjustRightInd w:val="0"/>
        <w:rPr>
          <w:sz w:val="22"/>
          <w:szCs w:val="22"/>
        </w:rPr>
      </w:pPr>
    </w:p>
    <w:tbl>
      <w:tblPr>
        <w:tblStyle w:val="Grigliatabella"/>
        <w:tblW w:w="0" w:type="auto"/>
        <w:tblLook w:val="01E0" w:firstRow="1" w:lastRow="1" w:firstColumn="1" w:lastColumn="1" w:noHBand="0" w:noVBand="0"/>
      </w:tblPr>
      <w:tblGrid>
        <w:gridCol w:w="3168"/>
        <w:gridCol w:w="3259"/>
        <w:gridCol w:w="3260"/>
      </w:tblGrid>
      <w:tr w:rsidR="00127BD8" w:rsidTr="00D855BE">
        <w:tc>
          <w:tcPr>
            <w:tcW w:w="3168"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jc w:val="center"/>
              <w:rPr>
                <w:sz w:val="22"/>
                <w:szCs w:val="22"/>
              </w:rPr>
            </w:pPr>
            <w:r>
              <w:rPr>
                <w:sz w:val="22"/>
                <w:szCs w:val="22"/>
              </w:rPr>
              <w:t>I DOCENTI SI IMPEGNANO A:</w:t>
            </w:r>
          </w:p>
        </w:tc>
        <w:tc>
          <w:tcPr>
            <w:tcW w:w="3259"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jc w:val="center"/>
              <w:rPr>
                <w:sz w:val="22"/>
                <w:szCs w:val="22"/>
              </w:rPr>
            </w:pPr>
            <w:r>
              <w:rPr>
                <w:sz w:val="22"/>
                <w:szCs w:val="22"/>
              </w:rPr>
              <w:t>GLIALUNNI SI IMPEGNANO A:</w:t>
            </w:r>
          </w:p>
        </w:tc>
        <w:tc>
          <w:tcPr>
            <w:tcW w:w="3260"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jc w:val="center"/>
              <w:rPr>
                <w:sz w:val="22"/>
                <w:szCs w:val="22"/>
              </w:rPr>
            </w:pPr>
            <w:r>
              <w:rPr>
                <w:sz w:val="22"/>
                <w:szCs w:val="22"/>
              </w:rPr>
              <w:t>I GENITORI SI IMPEGNANO A:</w:t>
            </w:r>
          </w:p>
        </w:tc>
      </w:tr>
      <w:tr w:rsidR="00127BD8" w:rsidTr="00D855BE">
        <w:tc>
          <w:tcPr>
            <w:tcW w:w="3168"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rPr>
                <w:sz w:val="22"/>
                <w:szCs w:val="22"/>
              </w:rPr>
            </w:pPr>
            <w:r>
              <w:rPr>
                <w:sz w:val="22"/>
                <w:szCs w:val="22"/>
              </w:rPr>
              <w:t>favorire momenti d’ascolto e di dialogo;</w:t>
            </w:r>
          </w:p>
          <w:p w:rsidR="00127BD8" w:rsidRDefault="00127BD8" w:rsidP="00D855BE">
            <w:pPr>
              <w:autoSpaceDE w:val="0"/>
              <w:autoSpaceDN w:val="0"/>
              <w:adjustRightInd w:val="0"/>
              <w:rPr>
                <w:sz w:val="22"/>
                <w:szCs w:val="22"/>
              </w:rPr>
            </w:pPr>
            <w:r>
              <w:rPr>
                <w:sz w:val="22"/>
                <w:szCs w:val="22"/>
              </w:rPr>
              <w:t>incoraggiare gratificando il processo di formazione di ciascuno;</w:t>
            </w:r>
          </w:p>
          <w:p w:rsidR="00127BD8" w:rsidRDefault="00127BD8" w:rsidP="00D855BE">
            <w:pPr>
              <w:autoSpaceDE w:val="0"/>
              <w:autoSpaceDN w:val="0"/>
              <w:adjustRightInd w:val="0"/>
              <w:rPr>
                <w:sz w:val="22"/>
                <w:szCs w:val="22"/>
              </w:rPr>
            </w:pPr>
            <w:r>
              <w:rPr>
                <w:sz w:val="22"/>
                <w:szCs w:val="22"/>
              </w:rPr>
              <w:t>favorire l’accettazione del diversamente abile e la solidarietà;</w:t>
            </w:r>
          </w:p>
          <w:p w:rsidR="00127BD8" w:rsidRDefault="00127BD8" w:rsidP="00D855BE">
            <w:pPr>
              <w:autoSpaceDE w:val="0"/>
              <w:autoSpaceDN w:val="0"/>
              <w:adjustRightInd w:val="0"/>
              <w:rPr>
                <w:sz w:val="22"/>
                <w:szCs w:val="22"/>
              </w:rPr>
            </w:pPr>
            <w:r>
              <w:rPr>
                <w:sz w:val="22"/>
                <w:szCs w:val="22"/>
              </w:rPr>
              <w:t>promuovere le motivazioni all’apprendere;</w:t>
            </w:r>
          </w:p>
          <w:p w:rsidR="00127BD8" w:rsidRDefault="00127BD8" w:rsidP="00D855BE">
            <w:pPr>
              <w:autoSpaceDE w:val="0"/>
              <w:autoSpaceDN w:val="0"/>
              <w:adjustRightInd w:val="0"/>
              <w:rPr>
                <w:sz w:val="22"/>
                <w:szCs w:val="22"/>
              </w:rPr>
            </w:pPr>
            <w:r>
              <w:rPr>
                <w:sz w:val="22"/>
                <w:szCs w:val="22"/>
              </w:rPr>
              <w:t>rispettare i tempi ed i ritmi dell’apprendimento;</w:t>
            </w:r>
          </w:p>
          <w:p w:rsidR="00127BD8" w:rsidRDefault="00127BD8" w:rsidP="00D855BE">
            <w:pPr>
              <w:autoSpaceDE w:val="0"/>
              <w:autoSpaceDN w:val="0"/>
              <w:adjustRightInd w:val="0"/>
              <w:rPr>
                <w:sz w:val="22"/>
                <w:szCs w:val="22"/>
              </w:rPr>
            </w:pPr>
            <w:r>
              <w:rPr>
                <w:sz w:val="22"/>
                <w:szCs w:val="22"/>
              </w:rPr>
              <w:t>far acquisire una graduale consapevolezza nelle</w:t>
            </w:r>
          </w:p>
          <w:p w:rsidR="00127BD8" w:rsidRDefault="00127BD8" w:rsidP="00D855BE">
            <w:pPr>
              <w:autoSpaceDE w:val="0"/>
              <w:autoSpaceDN w:val="0"/>
              <w:adjustRightInd w:val="0"/>
              <w:rPr>
                <w:rFonts w:ascii="Tahoma" w:hAnsi="Tahoma" w:cs="Tahoma"/>
                <w:sz w:val="22"/>
                <w:szCs w:val="22"/>
              </w:rPr>
            </w:pPr>
            <w:r>
              <w:rPr>
                <w:sz w:val="22"/>
                <w:szCs w:val="22"/>
              </w:rPr>
              <w:t>proprie capacità per affrontare, con sicurezza, i nuovi apprendimenti</w:t>
            </w:r>
            <w:r>
              <w:rPr>
                <w:rFonts w:ascii="Tahoma" w:hAnsi="Tahoma" w:cs="Tahoma"/>
                <w:sz w:val="22"/>
                <w:szCs w:val="22"/>
              </w:rPr>
              <w:t>;</w:t>
            </w:r>
          </w:p>
          <w:p w:rsidR="00127BD8" w:rsidRDefault="00127BD8" w:rsidP="00D855BE">
            <w:pPr>
              <w:autoSpaceDE w:val="0"/>
              <w:autoSpaceDN w:val="0"/>
              <w:adjustRightInd w:val="0"/>
              <w:rPr>
                <w:sz w:val="22"/>
                <w:szCs w:val="22"/>
              </w:rPr>
            </w:pPr>
            <w:r>
              <w:rPr>
                <w:sz w:val="22"/>
                <w:szCs w:val="22"/>
              </w:rPr>
              <w:t>favorire un orientamento consapevole e positivo delle scelte relative al curricolo opzionale;</w:t>
            </w:r>
          </w:p>
          <w:p w:rsidR="00127BD8" w:rsidRDefault="00127BD8" w:rsidP="00D855BE">
            <w:pPr>
              <w:autoSpaceDE w:val="0"/>
              <w:autoSpaceDN w:val="0"/>
              <w:adjustRightInd w:val="0"/>
              <w:rPr>
                <w:sz w:val="22"/>
                <w:szCs w:val="22"/>
              </w:rPr>
            </w:pPr>
            <w:r>
              <w:rPr>
                <w:sz w:val="22"/>
                <w:szCs w:val="22"/>
              </w:rPr>
              <w:t>concordare, nel gruppo d’insegnamento, i compiti</w:t>
            </w:r>
          </w:p>
          <w:p w:rsidR="00127BD8" w:rsidRDefault="00127BD8" w:rsidP="00D855BE">
            <w:pPr>
              <w:autoSpaceDE w:val="0"/>
              <w:autoSpaceDN w:val="0"/>
              <w:adjustRightInd w:val="0"/>
              <w:rPr>
                <w:sz w:val="22"/>
                <w:szCs w:val="22"/>
              </w:rPr>
            </w:pPr>
            <w:r>
              <w:rPr>
                <w:sz w:val="22"/>
                <w:szCs w:val="22"/>
              </w:rPr>
              <w:t>pomeridiani da assegnare per non aggravare l’alunno;</w:t>
            </w:r>
          </w:p>
          <w:p w:rsidR="00127BD8" w:rsidRDefault="00127BD8" w:rsidP="00D855BE">
            <w:pPr>
              <w:autoSpaceDE w:val="0"/>
              <w:autoSpaceDN w:val="0"/>
              <w:adjustRightInd w:val="0"/>
              <w:rPr>
                <w:sz w:val="22"/>
                <w:szCs w:val="22"/>
              </w:rPr>
            </w:pPr>
            <w:r>
              <w:rPr>
                <w:sz w:val="22"/>
                <w:szCs w:val="22"/>
              </w:rPr>
              <w:t>rispettare i tempi di pausa tra le unità di apprendimento;</w:t>
            </w:r>
          </w:p>
          <w:p w:rsidR="00127BD8" w:rsidRDefault="00127BD8" w:rsidP="00D855BE">
            <w:pPr>
              <w:autoSpaceDE w:val="0"/>
              <w:autoSpaceDN w:val="0"/>
              <w:adjustRightInd w:val="0"/>
              <w:rPr>
                <w:sz w:val="22"/>
                <w:szCs w:val="22"/>
              </w:rPr>
            </w:pPr>
            <w:r>
              <w:rPr>
                <w:sz w:val="22"/>
                <w:szCs w:val="22"/>
              </w:rPr>
              <w:t>informare tempestivamente le famiglie sull’andamento didattico e disciplinare dei loro figli.</w:t>
            </w:r>
          </w:p>
        </w:tc>
        <w:tc>
          <w:tcPr>
            <w:tcW w:w="3259"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rPr>
                <w:sz w:val="22"/>
                <w:szCs w:val="22"/>
              </w:rPr>
            </w:pPr>
            <w:r>
              <w:rPr>
                <w:sz w:val="22"/>
                <w:szCs w:val="22"/>
              </w:rPr>
              <w:t>essere cooperativi nei gruppi di compito, di livello ed elettivi;</w:t>
            </w:r>
          </w:p>
          <w:p w:rsidR="00127BD8" w:rsidRDefault="00127BD8" w:rsidP="00D855BE">
            <w:pPr>
              <w:autoSpaceDE w:val="0"/>
              <w:autoSpaceDN w:val="0"/>
              <w:adjustRightInd w:val="0"/>
              <w:rPr>
                <w:sz w:val="22"/>
                <w:szCs w:val="22"/>
              </w:rPr>
            </w:pPr>
            <w:r>
              <w:rPr>
                <w:sz w:val="22"/>
                <w:szCs w:val="22"/>
              </w:rPr>
              <w:t>prendere coscienza dei personali diritti-doveri leggendo il regolamento riportato sul libretto personale;</w:t>
            </w:r>
          </w:p>
          <w:p w:rsidR="00127BD8" w:rsidRDefault="00127BD8" w:rsidP="00D855BE">
            <w:pPr>
              <w:autoSpaceDE w:val="0"/>
              <w:autoSpaceDN w:val="0"/>
              <w:adjustRightInd w:val="0"/>
              <w:rPr>
                <w:sz w:val="22"/>
                <w:szCs w:val="22"/>
              </w:rPr>
            </w:pPr>
            <w:r>
              <w:rPr>
                <w:sz w:val="22"/>
                <w:szCs w:val="22"/>
              </w:rPr>
              <w:t>rispettare persone, ambienti, attrezzature;</w:t>
            </w:r>
          </w:p>
          <w:p w:rsidR="00127BD8" w:rsidRDefault="00127BD8" w:rsidP="00D855BE">
            <w:pPr>
              <w:autoSpaceDE w:val="0"/>
              <w:autoSpaceDN w:val="0"/>
              <w:adjustRightInd w:val="0"/>
              <w:rPr>
                <w:sz w:val="22"/>
                <w:szCs w:val="22"/>
              </w:rPr>
            </w:pPr>
            <w:r>
              <w:rPr>
                <w:sz w:val="22"/>
                <w:szCs w:val="22"/>
              </w:rPr>
              <w:t>svolgere i compiti e studiare le lezioni quotidianamente;</w:t>
            </w:r>
          </w:p>
          <w:p w:rsidR="00127BD8" w:rsidRDefault="00127BD8" w:rsidP="00D855BE">
            <w:pPr>
              <w:autoSpaceDE w:val="0"/>
              <w:autoSpaceDN w:val="0"/>
              <w:adjustRightInd w:val="0"/>
              <w:rPr>
                <w:sz w:val="22"/>
                <w:szCs w:val="22"/>
              </w:rPr>
            </w:pPr>
            <w:r>
              <w:rPr>
                <w:sz w:val="22"/>
                <w:szCs w:val="22"/>
              </w:rPr>
              <w:t>portare il materiale didattico necessario per il corretto svolgimento delle lezioni;</w:t>
            </w:r>
          </w:p>
          <w:p w:rsidR="00127BD8" w:rsidRDefault="00127BD8" w:rsidP="00D855BE">
            <w:pPr>
              <w:autoSpaceDE w:val="0"/>
              <w:autoSpaceDN w:val="0"/>
              <w:adjustRightInd w:val="0"/>
              <w:rPr>
                <w:sz w:val="22"/>
                <w:szCs w:val="22"/>
              </w:rPr>
            </w:pPr>
            <w:r>
              <w:rPr>
                <w:sz w:val="22"/>
                <w:szCs w:val="22"/>
              </w:rPr>
              <w:t>usare un linguaggio consono ad un ambiente educativo nei confronti dei docenti, dei compagni, del personale ausiliario;</w:t>
            </w:r>
          </w:p>
          <w:p w:rsidR="00127BD8" w:rsidRDefault="00127BD8" w:rsidP="00D855BE">
            <w:pPr>
              <w:autoSpaceDE w:val="0"/>
              <w:autoSpaceDN w:val="0"/>
              <w:adjustRightInd w:val="0"/>
              <w:rPr>
                <w:sz w:val="22"/>
                <w:szCs w:val="22"/>
              </w:rPr>
            </w:pPr>
            <w:r>
              <w:rPr>
                <w:sz w:val="22"/>
                <w:szCs w:val="22"/>
              </w:rPr>
              <w:t>adottare un comportamento corretto ed adeguato alle diverse situazioni;</w:t>
            </w:r>
          </w:p>
          <w:p w:rsidR="00127BD8" w:rsidRDefault="00127BD8" w:rsidP="00D855BE">
            <w:pPr>
              <w:autoSpaceDE w:val="0"/>
              <w:autoSpaceDN w:val="0"/>
              <w:adjustRightInd w:val="0"/>
              <w:rPr>
                <w:sz w:val="22"/>
                <w:szCs w:val="22"/>
              </w:rPr>
            </w:pPr>
            <w:r>
              <w:rPr>
                <w:sz w:val="22"/>
                <w:szCs w:val="22"/>
              </w:rPr>
              <w:t>non usare il cellulare durante le ore di attività didattica;</w:t>
            </w:r>
          </w:p>
          <w:p w:rsidR="00127BD8" w:rsidRDefault="00127BD8" w:rsidP="00D855BE">
            <w:pPr>
              <w:autoSpaceDE w:val="0"/>
              <w:autoSpaceDN w:val="0"/>
              <w:adjustRightInd w:val="0"/>
              <w:rPr>
                <w:sz w:val="22"/>
                <w:szCs w:val="22"/>
              </w:rPr>
            </w:pPr>
            <w:r>
              <w:rPr>
                <w:sz w:val="22"/>
                <w:szCs w:val="22"/>
              </w:rPr>
              <w:t>uscire dalle aule durante il cambio d’ora;</w:t>
            </w:r>
          </w:p>
          <w:p w:rsidR="00127BD8" w:rsidRDefault="00127BD8" w:rsidP="00D855BE">
            <w:pPr>
              <w:autoSpaceDE w:val="0"/>
              <w:autoSpaceDN w:val="0"/>
              <w:adjustRightInd w:val="0"/>
              <w:rPr>
                <w:sz w:val="22"/>
                <w:szCs w:val="22"/>
              </w:rPr>
            </w:pPr>
            <w:r>
              <w:rPr>
                <w:sz w:val="22"/>
                <w:szCs w:val="22"/>
              </w:rPr>
              <w:t>aggiornarsi in caso d’assenza sulle attività svolte in aula;</w:t>
            </w:r>
          </w:p>
          <w:p w:rsidR="00127BD8" w:rsidRDefault="00127BD8" w:rsidP="00D855BE">
            <w:pPr>
              <w:autoSpaceDE w:val="0"/>
              <w:autoSpaceDN w:val="0"/>
              <w:adjustRightInd w:val="0"/>
              <w:rPr>
                <w:sz w:val="22"/>
                <w:szCs w:val="22"/>
              </w:rPr>
            </w:pPr>
            <w:r>
              <w:rPr>
                <w:sz w:val="22"/>
                <w:szCs w:val="22"/>
              </w:rPr>
              <w:t>limitare al minimo indispensabile le uscite dall’aula durante le ore di lezione;</w:t>
            </w:r>
          </w:p>
          <w:p w:rsidR="00127BD8" w:rsidRDefault="00127BD8" w:rsidP="00D855BE">
            <w:pPr>
              <w:autoSpaceDE w:val="0"/>
              <w:autoSpaceDN w:val="0"/>
              <w:adjustRightInd w:val="0"/>
              <w:rPr>
                <w:sz w:val="22"/>
                <w:szCs w:val="22"/>
              </w:rPr>
            </w:pPr>
            <w:r>
              <w:rPr>
                <w:sz w:val="22"/>
                <w:szCs w:val="22"/>
              </w:rPr>
              <w:t xml:space="preserve">accedere ai distributori automatici di snack o bevande durante l’intervallo; </w:t>
            </w:r>
          </w:p>
          <w:p w:rsidR="00127BD8" w:rsidRDefault="00127BD8" w:rsidP="00D855BE">
            <w:pPr>
              <w:autoSpaceDE w:val="0"/>
              <w:autoSpaceDN w:val="0"/>
              <w:adjustRightInd w:val="0"/>
              <w:rPr>
                <w:sz w:val="22"/>
                <w:szCs w:val="22"/>
              </w:rPr>
            </w:pPr>
            <w:r>
              <w:rPr>
                <w:sz w:val="22"/>
                <w:szCs w:val="22"/>
              </w:rPr>
              <w:t>attuare comportamenti più adeguati alla salvaguardia della sicurezza propria e degli altri in condizioni ordinarie e straordinarie di pericolo;</w:t>
            </w:r>
          </w:p>
          <w:p w:rsidR="00127BD8" w:rsidRDefault="00127BD8" w:rsidP="00D855BE">
            <w:pPr>
              <w:autoSpaceDE w:val="0"/>
              <w:autoSpaceDN w:val="0"/>
              <w:adjustRightInd w:val="0"/>
              <w:rPr>
                <w:sz w:val="22"/>
                <w:szCs w:val="22"/>
              </w:rPr>
            </w:pPr>
            <w:r>
              <w:rPr>
                <w:sz w:val="22"/>
                <w:szCs w:val="22"/>
              </w:rPr>
              <w:t>rispettare i tempi previsti per il raggiungimento degli obiettivi del proprio curricolo mettendo in atto un atteggiamento responsabile nell’esecuzione dei compiti richiesti;</w:t>
            </w:r>
          </w:p>
          <w:p w:rsidR="00127BD8" w:rsidRDefault="00127BD8" w:rsidP="00D855BE">
            <w:pPr>
              <w:autoSpaceDE w:val="0"/>
              <w:autoSpaceDN w:val="0"/>
              <w:adjustRightInd w:val="0"/>
              <w:rPr>
                <w:rFonts w:ascii="Tahoma" w:hAnsi="Tahoma" w:cs="Tahoma"/>
                <w:sz w:val="22"/>
                <w:szCs w:val="22"/>
              </w:rPr>
            </w:pPr>
            <w:r>
              <w:rPr>
                <w:sz w:val="22"/>
                <w:szCs w:val="22"/>
              </w:rPr>
              <w:t>accettare, rispettare, aiutare gli altri ed i diversi da sé comprendendo le ragioni dei loro comportamenti.</w:t>
            </w:r>
          </w:p>
        </w:tc>
        <w:tc>
          <w:tcPr>
            <w:tcW w:w="3260" w:type="dxa"/>
            <w:tcBorders>
              <w:top w:val="single" w:sz="4" w:space="0" w:color="auto"/>
              <w:left w:val="single" w:sz="4" w:space="0" w:color="auto"/>
              <w:bottom w:val="single" w:sz="4" w:space="0" w:color="auto"/>
              <w:right w:val="single" w:sz="4" w:space="0" w:color="auto"/>
            </w:tcBorders>
          </w:tcPr>
          <w:p w:rsidR="00127BD8" w:rsidRDefault="00127BD8" w:rsidP="00D855BE">
            <w:pPr>
              <w:autoSpaceDE w:val="0"/>
              <w:autoSpaceDN w:val="0"/>
              <w:adjustRightInd w:val="0"/>
              <w:rPr>
                <w:sz w:val="22"/>
                <w:szCs w:val="22"/>
              </w:rPr>
            </w:pPr>
            <w:r>
              <w:rPr>
                <w:sz w:val="22"/>
                <w:szCs w:val="22"/>
              </w:rPr>
              <w:t>aprire un dialogo costruttivo con l’Istituzione;</w:t>
            </w:r>
          </w:p>
          <w:p w:rsidR="00127BD8" w:rsidRDefault="00127BD8" w:rsidP="00D855BE">
            <w:pPr>
              <w:autoSpaceDE w:val="0"/>
              <w:autoSpaceDN w:val="0"/>
              <w:adjustRightInd w:val="0"/>
              <w:rPr>
                <w:sz w:val="22"/>
                <w:szCs w:val="22"/>
              </w:rPr>
            </w:pPr>
            <w:r>
              <w:rPr>
                <w:sz w:val="22"/>
                <w:szCs w:val="22"/>
              </w:rPr>
              <w:t>rispettare le scelte educative e didattiche condivise;</w:t>
            </w:r>
          </w:p>
          <w:p w:rsidR="00127BD8" w:rsidRDefault="00127BD8" w:rsidP="00D855BE">
            <w:pPr>
              <w:autoSpaceDE w:val="0"/>
              <w:autoSpaceDN w:val="0"/>
              <w:adjustRightInd w:val="0"/>
              <w:rPr>
                <w:sz w:val="22"/>
                <w:szCs w:val="22"/>
              </w:rPr>
            </w:pPr>
            <w:r>
              <w:rPr>
                <w:sz w:val="22"/>
                <w:szCs w:val="22"/>
              </w:rPr>
              <w:t>collaborare in modo proficuo con i docenti;</w:t>
            </w:r>
          </w:p>
          <w:p w:rsidR="00127BD8" w:rsidRDefault="00127BD8" w:rsidP="00D855BE">
            <w:pPr>
              <w:autoSpaceDE w:val="0"/>
              <w:autoSpaceDN w:val="0"/>
              <w:adjustRightInd w:val="0"/>
              <w:rPr>
                <w:sz w:val="22"/>
                <w:szCs w:val="22"/>
              </w:rPr>
            </w:pPr>
            <w:r>
              <w:rPr>
                <w:sz w:val="22"/>
                <w:szCs w:val="22"/>
              </w:rPr>
              <w:t>avere atteggiamenti di rispetto, di collaborazione, di solidarietà nei confronti diversamente abile;</w:t>
            </w:r>
          </w:p>
          <w:p w:rsidR="00127BD8" w:rsidRDefault="00127BD8" w:rsidP="00D855BE">
            <w:pPr>
              <w:autoSpaceDE w:val="0"/>
              <w:autoSpaceDN w:val="0"/>
              <w:adjustRightInd w:val="0"/>
              <w:rPr>
                <w:sz w:val="22"/>
                <w:szCs w:val="22"/>
              </w:rPr>
            </w:pPr>
            <w:r>
              <w:rPr>
                <w:sz w:val="22"/>
                <w:szCs w:val="22"/>
              </w:rPr>
              <w:t>rispettare l’orario d’entrata e d’uscita;</w:t>
            </w:r>
          </w:p>
          <w:p w:rsidR="00127BD8" w:rsidRDefault="00127BD8" w:rsidP="00D855BE">
            <w:pPr>
              <w:autoSpaceDE w:val="0"/>
              <w:autoSpaceDN w:val="0"/>
              <w:adjustRightInd w:val="0"/>
              <w:rPr>
                <w:sz w:val="22"/>
                <w:szCs w:val="22"/>
              </w:rPr>
            </w:pPr>
            <w:r>
              <w:rPr>
                <w:sz w:val="22"/>
                <w:szCs w:val="22"/>
              </w:rPr>
              <w:t>garantire una frequenza assidua alle lezioni;</w:t>
            </w:r>
          </w:p>
          <w:p w:rsidR="00127BD8" w:rsidRDefault="00127BD8" w:rsidP="00D855BE">
            <w:pPr>
              <w:autoSpaceDE w:val="0"/>
              <w:autoSpaceDN w:val="0"/>
              <w:adjustRightInd w:val="0"/>
              <w:rPr>
                <w:sz w:val="22"/>
                <w:szCs w:val="22"/>
              </w:rPr>
            </w:pPr>
            <w:r>
              <w:rPr>
                <w:sz w:val="22"/>
                <w:szCs w:val="22"/>
              </w:rPr>
              <w:t>controllare quotidianamente il materiale scolastico necessario;</w:t>
            </w:r>
          </w:p>
          <w:p w:rsidR="00127BD8" w:rsidRDefault="00127BD8" w:rsidP="00D855BE">
            <w:pPr>
              <w:autoSpaceDE w:val="0"/>
              <w:autoSpaceDN w:val="0"/>
              <w:adjustRightInd w:val="0"/>
              <w:rPr>
                <w:sz w:val="22"/>
                <w:szCs w:val="22"/>
              </w:rPr>
            </w:pPr>
            <w:r>
              <w:rPr>
                <w:sz w:val="22"/>
                <w:szCs w:val="22"/>
              </w:rPr>
              <w:t>partecipare agli incontri periodici scuola-famiglia;</w:t>
            </w:r>
          </w:p>
          <w:p w:rsidR="00127BD8" w:rsidRDefault="00127BD8" w:rsidP="00D855BE">
            <w:pPr>
              <w:autoSpaceDE w:val="0"/>
              <w:autoSpaceDN w:val="0"/>
              <w:adjustRightInd w:val="0"/>
              <w:rPr>
                <w:sz w:val="22"/>
                <w:szCs w:val="22"/>
              </w:rPr>
            </w:pPr>
            <w:r>
              <w:rPr>
                <w:sz w:val="22"/>
                <w:szCs w:val="22"/>
              </w:rPr>
              <w:t>contattare i figli durante l’orario scolastico tramite la segreteria e non tramite il telefono cellulare.</w:t>
            </w:r>
          </w:p>
        </w:tc>
      </w:tr>
    </w:tbl>
    <w:p w:rsidR="00127BD8" w:rsidRDefault="00127BD8" w:rsidP="00127BD8">
      <w:pPr>
        <w:tabs>
          <w:tab w:val="left" w:pos="3240"/>
          <w:tab w:val="left" w:pos="6480"/>
        </w:tabs>
        <w:jc w:val="both"/>
        <w:rPr>
          <w:sz w:val="22"/>
          <w:szCs w:val="22"/>
        </w:rPr>
      </w:pPr>
      <w:r>
        <w:rPr>
          <w:sz w:val="22"/>
          <w:szCs w:val="22"/>
        </w:rPr>
        <w:t>Il Dirigente Scolastico</w:t>
      </w:r>
      <w:r>
        <w:rPr>
          <w:sz w:val="22"/>
          <w:szCs w:val="22"/>
        </w:rPr>
        <w:tab/>
        <w:t>Lo studente</w:t>
      </w:r>
      <w:r>
        <w:rPr>
          <w:sz w:val="22"/>
          <w:szCs w:val="22"/>
        </w:rPr>
        <w:tab/>
        <w:t>Il genitore</w:t>
      </w:r>
    </w:p>
    <w:p w:rsidR="00127BD8" w:rsidRDefault="00127BD8" w:rsidP="00127BD8">
      <w:pPr>
        <w:autoSpaceDE w:val="0"/>
        <w:autoSpaceDN w:val="0"/>
        <w:adjustRightInd w:val="0"/>
        <w:ind w:left="294" w:hanging="294"/>
        <w:jc w:val="both"/>
        <w:rPr>
          <w:sz w:val="22"/>
          <w:szCs w:val="22"/>
        </w:rPr>
      </w:pPr>
    </w:p>
    <w:p w:rsidR="00127BD8" w:rsidRDefault="00127BD8" w:rsidP="00127BD8"/>
    <w:p w:rsidR="00127BD8" w:rsidRPr="00BD454E" w:rsidRDefault="00127BD8" w:rsidP="00127BD8">
      <w:pPr>
        <w:rPr>
          <w:szCs w:val="18"/>
        </w:rPr>
      </w:pPr>
      <w:proofErr w:type="spellStart"/>
      <w:r>
        <w:t>Mod</w:t>
      </w:r>
      <w:proofErr w:type="spellEnd"/>
      <w:r>
        <w:t>. PC Rev. 0 del 08-09-2011</w:t>
      </w:r>
    </w:p>
    <w:p w:rsidR="00127BD8" w:rsidRDefault="00127BD8" w:rsidP="00127BD8">
      <w:pPr>
        <w:ind w:left="567"/>
        <w:jc w:val="both"/>
        <w:rPr>
          <w:sz w:val="26"/>
          <w:szCs w:val="26"/>
        </w:rPr>
      </w:pPr>
    </w:p>
    <w:sectPr w:rsidR="00127BD8" w:rsidSect="005E1971">
      <w:pgSz w:w="11906" w:h="16838"/>
      <w:pgMar w:top="142" w:right="991" w:bottom="425"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723"/>
    <w:multiLevelType w:val="hybridMultilevel"/>
    <w:tmpl w:val="655AC5F0"/>
    <w:lvl w:ilvl="0" w:tplc="36E6A770">
      <w:start w:val="1"/>
      <w:numFmt w:val="decimal"/>
      <w:lvlText w:val="%1."/>
      <w:lvlJc w:val="left"/>
      <w:pPr>
        <w:ind w:left="1211" w:hanging="360"/>
      </w:pPr>
      <w:rPr>
        <w:b/>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0BB306F9"/>
    <w:multiLevelType w:val="hybridMultilevel"/>
    <w:tmpl w:val="DB1E8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594BE7"/>
    <w:multiLevelType w:val="hybridMultilevel"/>
    <w:tmpl w:val="8F985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B41CC"/>
    <w:multiLevelType w:val="hybridMultilevel"/>
    <w:tmpl w:val="593A7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121092"/>
    <w:multiLevelType w:val="hybridMultilevel"/>
    <w:tmpl w:val="B2364E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9CA6F4F"/>
    <w:multiLevelType w:val="hybridMultilevel"/>
    <w:tmpl w:val="03869CF2"/>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5CEE6CDA"/>
    <w:multiLevelType w:val="hybridMultilevel"/>
    <w:tmpl w:val="DDFCAA2C"/>
    <w:lvl w:ilvl="0" w:tplc="EA80B6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E42053"/>
    <w:multiLevelType w:val="hybridMultilevel"/>
    <w:tmpl w:val="07B4EE78"/>
    <w:lvl w:ilvl="0" w:tplc="0410000B">
      <w:start w:val="1"/>
      <w:numFmt w:val="bullet"/>
      <w:lvlText w:val=""/>
      <w:lvlJc w:val="left"/>
      <w:pPr>
        <w:ind w:left="10050" w:hanging="360"/>
      </w:pPr>
      <w:rPr>
        <w:rFonts w:ascii="Wingdings" w:hAnsi="Wingdings" w:hint="default"/>
      </w:rPr>
    </w:lvl>
    <w:lvl w:ilvl="1" w:tplc="04100003" w:tentative="1">
      <w:start w:val="1"/>
      <w:numFmt w:val="bullet"/>
      <w:lvlText w:val="o"/>
      <w:lvlJc w:val="left"/>
      <w:pPr>
        <w:ind w:left="10770" w:hanging="360"/>
      </w:pPr>
      <w:rPr>
        <w:rFonts w:ascii="Courier New" w:hAnsi="Courier New" w:cs="Courier New" w:hint="default"/>
      </w:rPr>
    </w:lvl>
    <w:lvl w:ilvl="2" w:tplc="04100005" w:tentative="1">
      <w:start w:val="1"/>
      <w:numFmt w:val="bullet"/>
      <w:lvlText w:val=""/>
      <w:lvlJc w:val="left"/>
      <w:pPr>
        <w:ind w:left="11490" w:hanging="360"/>
      </w:pPr>
      <w:rPr>
        <w:rFonts w:ascii="Wingdings" w:hAnsi="Wingdings" w:hint="default"/>
      </w:rPr>
    </w:lvl>
    <w:lvl w:ilvl="3" w:tplc="04100001" w:tentative="1">
      <w:start w:val="1"/>
      <w:numFmt w:val="bullet"/>
      <w:lvlText w:val=""/>
      <w:lvlJc w:val="left"/>
      <w:pPr>
        <w:ind w:left="12210" w:hanging="360"/>
      </w:pPr>
      <w:rPr>
        <w:rFonts w:ascii="Symbol" w:hAnsi="Symbol" w:hint="default"/>
      </w:rPr>
    </w:lvl>
    <w:lvl w:ilvl="4" w:tplc="04100003" w:tentative="1">
      <w:start w:val="1"/>
      <w:numFmt w:val="bullet"/>
      <w:lvlText w:val="o"/>
      <w:lvlJc w:val="left"/>
      <w:pPr>
        <w:ind w:left="12930" w:hanging="360"/>
      </w:pPr>
      <w:rPr>
        <w:rFonts w:ascii="Courier New" w:hAnsi="Courier New" w:cs="Courier New" w:hint="default"/>
      </w:rPr>
    </w:lvl>
    <w:lvl w:ilvl="5" w:tplc="04100005" w:tentative="1">
      <w:start w:val="1"/>
      <w:numFmt w:val="bullet"/>
      <w:lvlText w:val=""/>
      <w:lvlJc w:val="left"/>
      <w:pPr>
        <w:ind w:left="13650" w:hanging="360"/>
      </w:pPr>
      <w:rPr>
        <w:rFonts w:ascii="Wingdings" w:hAnsi="Wingdings" w:hint="default"/>
      </w:rPr>
    </w:lvl>
    <w:lvl w:ilvl="6" w:tplc="04100001" w:tentative="1">
      <w:start w:val="1"/>
      <w:numFmt w:val="bullet"/>
      <w:lvlText w:val=""/>
      <w:lvlJc w:val="left"/>
      <w:pPr>
        <w:ind w:left="14370" w:hanging="360"/>
      </w:pPr>
      <w:rPr>
        <w:rFonts w:ascii="Symbol" w:hAnsi="Symbol" w:hint="default"/>
      </w:rPr>
    </w:lvl>
    <w:lvl w:ilvl="7" w:tplc="04100003" w:tentative="1">
      <w:start w:val="1"/>
      <w:numFmt w:val="bullet"/>
      <w:lvlText w:val="o"/>
      <w:lvlJc w:val="left"/>
      <w:pPr>
        <w:ind w:left="15090" w:hanging="360"/>
      </w:pPr>
      <w:rPr>
        <w:rFonts w:ascii="Courier New" w:hAnsi="Courier New" w:cs="Courier New" w:hint="default"/>
      </w:rPr>
    </w:lvl>
    <w:lvl w:ilvl="8" w:tplc="04100005" w:tentative="1">
      <w:start w:val="1"/>
      <w:numFmt w:val="bullet"/>
      <w:lvlText w:val=""/>
      <w:lvlJc w:val="left"/>
      <w:pPr>
        <w:ind w:left="15810" w:hanging="360"/>
      </w:pPr>
      <w:rPr>
        <w:rFonts w:ascii="Wingdings" w:hAnsi="Wingdings" w:hint="default"/>
      </w:rPr>
    </w:lvl>
  </w:abstractNum>
  <w:abstractNum w:abstractNumId="8" w15:restartNumberingAfterBreak="0">
    <w:nsid w:val="682F275B"/>
    <w:multiLevelType w:val="hybridMultilevel"/>
    <w:tmpl w:val="0C50A2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17"/>
    <w:rsid w:val="000165B1"/>
    <w:rsid w:val="0003086E"/>
    <w:rsid w:val="00033F41"/>
    <w:rsid w:val="00052437"/>
    <w:rsid w:val="000A6333"/>
    <w:rsid w:val="000A6B16"/>
    <w:rsid w:val="00127BD8"/>
    <w:rsid w:val="00170277"/>
    <w:rsid w:val="0017161B"/>
    <w:rsid w:val="00172539"/>
    <w:rsid w:val="001C03F3"/>
    <w:rsid w:val="00201048"/>
    <w:rsid w:val="00250D2B"/>
    <w:rsid w:val="00296933"/>
    <w:rsid w:val="002F073C"/>
    <w:rsid w:val="003172C3"/>
    <w:rsid w:val="003A6675"/>
    <w:rsid w:val="003C76CA"/>
    <w:rsid w:val="00451517"/>
    <w:rsid w:val="004715A6"/>
    <w:rsid w:val="0047506B"/>
    <w:rsid w:val="004901E1"/>
    <w:rsid w:val="00510DAE"/>
    <w:rsid w:val="00546E7D"/>
    <w:rsid w:val="005870E9"/>
    <w:rsid w:val="005E1971"/>
    <w:rsid w:val="00611871"/>
    <w:rsid w:val="006312FF"/>
    <w:rsid w:val="00633A59"/>
    <w:rsid w:val="00687DCB"/>
    <w:rsid w:val="006C71A5"/>
    <w:rsid w:val="006D6092"/>
    <w:rsid w:val="00711C91"/>
    <w:rsid w:val="007143E9"/>
    <w:rsid w:val="00757220"/>
    <w:rsid w:val="00781823"/>
    <w:rsid w:val="007F12BD"/>
    <w:rsid w:val="00881073"/>
    <w:rsid w:val="00894EB0"/>
    <w:rsid w:val="008970AC"/>
    <w:rsid w:val="008A7C19"/>
    <w:rsid w:val="0092277B"/>
    <w:rsid w:val="0093411C"/>
    <w:rsid w:val="00960131"/>
    <w:rsid w:val="00965AD6"/>
    <w:rsid w:val="00975C8E"/>
    <w:rsid w:val="0099110E"/>
    <w:rsid w:val="009E0E48"/>
    <w:rsid w:val="00A0612B"/>
    <w:rsid w:val="00A77B19"/>
    <w:rsid w:val="00A80AD2"/>
    <w:rsid w:val="00AB3C19"/>
    <w:rsid w:val="00AC44CD"/>
    <w:rsid w:val="00AC5C6B"/>
    <w:rsid w:val="00AD334E"/>
    <w:rsid w:val="00AE23D3"/>
    <w:rsid w:val="00B2028A"/>
    <w:rsid w:val="00B4012E"/>
    <w:rsid w:val="00B53964"/>
    <w:rsid w:val="00B8699E"/>
    <w:rsid w:val="00BB6402"/>
    <w:rsid w:val="00C846D5"/>
    <w:rsid w:val="00C877EE"/>
    <w:rsid w:val="00D429E3"/>
    <w:rsid w:val="00D81779"/>
    <w:rsid w:val="00DE00D0"/>
    <w:rsid w:val="00E5057D"/>
    <w:rsid w:val="00E745F9"/>
    <w:rsid w:val="00ED2D04"/>
    <w:rsid w:val="00ED337B"/>
    <w:rsid w:val="00F532A6"/>
    <w:rsid w:val="00F54DAB"/>
    <w:rsid w:val="00F577AF"/>
    <w:rsid w:val="00F80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F968-8E8C-4B75-8B37-669EB84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4DA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ED3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D33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2010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54DAB"/>
    <w:rPr>
      <w:color w:val="0000FF"/>
      <w:u w:val="single"/>
    </w:rPr>
  </w:style>
  <w:style w:type="paragraph" w:styleId="Testofumetto">
    <w:name w:val="Balloon Text"/>
    <w:basedOn w:val="Normale"/>
    <w:link w:val="TestofumettoCarattere"/>
    <w:uiPriority w:val="99"/>
    <w:semiHidden/>
    <w:unhideWhenUsed/>
    <w:rsid w:val="00AC5C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C6B"/>
    <w:rPr>
      <w:rFonts w:ascii="Segoe UI" w:eastAsia="Times New Roman" w:hAnsi="Segoe UI" w:cs="Segoe UI"/>
      <w:sz w:val="18"/>
      <w:szCs w:val="18"/>
      <w:lang w:eastAsia="it-IT"/>
    </w:rPr>
  </w:style>
  <w:style w:type="paragraph" w:styleId="NormaleWeb">
    <w:name w:val="Normal (Web)"/>
    <w:basedOn w:val="Normale"/>
    <w:uiPriority w:val="99"/>
    <w:semiHidden/>
    <w:unhideWhenUsed/>
    <w:rsid w:val="0047506B"/>
    <w:rPr>
      <w:sz w:val="24"/>
      <w:szCs w:val="24"/>
    </w:rPr>
  </w:style>
  <w:style w:type="character" w:styleId="Enfasigrassetto">
    <w:name w:val="Strong"/>
    <w:basedOn w:val="Carpredefinitoparagrafo"/>
    <w:uiPriority w:val="22"/>
    <w:qFormat/>
    <w:rsid w:val="0047506B"/>
    <w:rPr>
      <w:b/>
      <w:bCs/>
    </w:rPr>
  </w:style>
  <w:style w:type="paragraph" w:styleId="Paragrafoelenco">
    <w:name w:val="List Paragraph"/>
    <w:basedOn w:val="Normale"/>
    <w:uiPriority w:val="34"/>
    <w:qFormat/>
    <w:rsid w:val="00D429E3"/>
    <w:pPr>
      <w:ind w:left="720"/>
      <w:contextualSpacing/>
    </w:pPr>
  </w:style>
  <w:style w:type="paragraph" w:styleId="Nessunaspaziatura">
    <w:name w:val="No Spacing"/>
    <w:uiPriority w:val="1"/>
    <w:qFormat/>
    <w:rsid w:val="00ED337B"/>
    <w:pPr>
      <w:spacing w:after="0" w:line="240" w:lineRule="auto"/>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ED337B"/>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ED337B"/>
    <w:rPr>
      <w:rFonts w:asciiTheme="majorHAnsi" w:eastAsiaTheme="majorEastAsia" w:hAnsiTheme="majorHAnsi" w:cstheme="majorBidi"/>
      <w:color w:val="2E74B5" w:themeColor="accent1" w:themeShade="BF"/>
      <w:sz w:val="26"/>
      <w:szCs w:val="26"/>
      <w:lang w:eastAsia="it-IT"/>
    </w:rPr>
  </w:style>
  <w:style w:type="table" w:styleId="Grigliatabella">
    <w:name w:val="Table Grid"/>
    <w:basedOn w:val="Tabellanormale"/>
    <w:rsid w:val="0071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01048"/>
    <w:rPr>
      <w:rFonts w:asciiTheme="majorHAnsi" w:eastAsiaTheme="majorEastAsia" w:hAnsiTheme="majorHAnsi" w:cstheme="majorBidi"/>
      <w:i/>
      <w:iCs/>
      <w:color w:val="2E74B5" w:themeColor="accent1" w:themeShade="BF"/>
      <w:sz w:val="20"/>
      <w:szCs w:val="20"/>
      <w:lang w:eastAsia="it-IT"/>
    </w:rPr>
  </w:style>
  <w:style w:type="paragraph" w:customStyle="1" w:styleId="Nessunaspaziatura1">
    <w:name w:val="Nessuna spaziatura1"/>
    <w:rsid w:val="00B5396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343">
      <w:bodyDiv w:val="1"/>
      <w:marLeft w:val="0"/>
      <w:marRight w:val="0"/>
      <w:marTop w:val="0"/>
      <w:marBottom w:val="0"/>
      <w:divBdr>
        <w:top w:val="none" w:sz="0" w:space="0" w:color="auto"/>
        <w:left w:val="none" w:sz="0" w:space="0" w:color="auto"/>
        <w:bottom w:val="none" w:sz="0" w:space="0" w:color="auto"/>
        <w:right w:val="none" w:sz="0" w:space="0" w:color="auto"/>
      </w:divBdr>
    </w:div>
    <w:div w:id="16926268">
      <w:bodyDiv w:val="1"/>
      <w:marLeft w:val="0"/>
      <w:marRight w:val="0"/>
      <w:marTop w:val="0"/>
      <w:marBottom w:val="0"/>
      <w:divBdr>
        <w:top w:val="none" w:sz="0" w:space="0" w:color="auto"/>
        <w:left w:val="none" w:sz="0" w:space="0" w:color="auto"/>
        <w:bottom w:val="none" w:sz="0" w:space="0" w:color="auto"/>
        <w:right w:val="none" w:sz="0" w:space="0" w:color="auto"/>
      </w:divBdr>
    </w:div>
    <w:div w:id="235214426">
      <w:bodyDiv w:val="1"/>
      <w:marLeft w:val="0"/>
      <w:marRight w:val="0"/>
      <w:marTop w:val="0"/>
      <w:marBottom w:val="0"/>
      <w:divBdr>
        <w:top w:val="none" w:sz="0" w:space="0" w:color="auto"/>
        <w:left w:val="none" w:sz="0" w:space="0" w:color="auto"/>
        <w:bottom w:val="none" w:sz="0" w:space="0" w:color="auto"/>
        <w:right w:val="none" w:sz="0" w:space="0" w:color="auto"/>
      </w:divBdr>
    </w:div>
    <w:div w:id="265693925">
      <w:bodyDiv w:val="1"/>
      <w:marLeft w:val="0"/>
      <w:marRight w:val="0"/>
      <w:marTop w:val="0"/>
      <w:marBottom w:val="0"/>
      <w:divBdr>
        <w:top w:val="none" w:sz="0" w:space="0" w:color="auto"/>
        <w:left w:val="none" w:sz="0" w:space="0" w:color="auto"/>
        <w:bottom w:val="none" w:sz="0" w:space="0" w:color="auto"/>
        <w:right w:val="none" w:sz="0" w:space="0" w:color="auto"/>
      </w:divBdr>
    </w:div>
    <w:div w:id="501969379">
      <w:bodyDiv w:val="1"/>
      <w:marLeft w:val="0"/>
      <w:marRight w:val="0"/>
      <w:marTop w:val="0"/>
      <w:marBottom w:val="0"/>
      <w:divBdr>
        <w:top w:val="none" w:sz="0" w:space="0" w:color="auto"/>
        <w:left w:val="none" w:sz="0" w:space="0" w:color="auto"/>
        <w:bottom w:val="none" w:sz="0" w:space="0" w:color="auto"/>
        <w:right w:val="none" w:sz="0" w:space="0" w:color="auto"/>
      </w:divBdr>
    </w:div>
    <w:div w:id="1017463867">
      <w:bodyDiv w:val="1"/>
      <w:marLeft w:val="0"/>
      <w:marRight w:val="0"/>
      <w:marTop w:val="0"/>
      <w:marBottom w:val="0"/>
      <w:divBdr>
        <w:top w:val="none" w:sz="0" w:space="0" w:color="auto"/>
        <w:left w:val="none" w:sz="0" w:space="0" w:color="auto"/>
        <w:bottom w:val="none" w:sz="0" w:space="0" w:color="auto"/>
        <w:right w:val="none" w:sz="0" w:space="0" w:color="auto"/>
      </w:divBdr>
    </w:div>
    <w:div w:id="1124159346">
      <w:bodyDiv w:val="1"/>
      <w:marLeft w:val="0"/>
      <w:marRight w:val="0"/>
      <w:marTop w:val="0"/>
      <w:marBottom w:val="0"/>
      <w:divBdr>
        <w:top w:val="none" w:sz="0" w:space="0" w:color="auto"/>
        <w:left w:val="none" w:sz="0" w:space="0" w:color="auto"/>
        <w:bottom w:val="none" w:sz="0" w:space="0" w:color="auto"/>
        <w:right w:val="none" w:sz="0" w:space="0" w:color="auto"/>
      </w:divBdr>
      <w:divsChild>
        <w:div w:id="1360745082">
          <w:marLeft w:val="0"/>
          <w:marRight w:val="0"/>
          <w:marTop w:val="0"/>
          <w:marBottom w:val="0"/>
          <w:divBdr>
            <w:top w:val="none" w:sz="0" w:space="0" w:color="auto"/>
            <w:left w:val="none" w:sz="0" w:space="0" w:color="auto"/>
            <w:bottom w:val="none" w:sz="0" w:space="0" w:color="auto"/>
            <w:right w:val="none" w:sz="0" w:space="0" w:color="auto"/>
          </w:divBdr>
          <w:divsChild>
            <w:div w:id="1586262369">
              <w:marLeft w:val="0"/>
              <w:marRight w:val="0"/>
              <w:marTop w:val="0"/>
              <w:marBottom w:val="0"/>
              <w:divBdr>
                <w:top w:val="none" w:sz="0" w:space="0" w:color="auto"/>
                <w:left w:val="none" w:sz="0" w:space="0" w:color="auto"/>
                <w:bottom w:val="none" w:sz="0" w:space="0" w:color="auto"/>
                <w:right w:val="none" w:sz="0" w:space="0" w:color="auto"/>
              </w:divBdr>
              <w:divsChild>
                <w:div w:id="2081444492">
                  <w:marLeft w:val="0"/>
                  <w:marRight w:val="0"/>
                  <w:marTop w:val="0"/>
                  <w:marBottom w:val="0"/>
                  <w:divBdr>
                    <w:top w:val="single" w:sz="6" w:space="4" w:color="E6E8E1"/>
                    <w:left w:val="single" w:sz="6" w:space="4" w:color="E6E8E1"/>
                    <w:bottom w:val="single" w:sz="6" w:space="4" w:color="E6E8E1"/>
                    <w:right w:val="single" w:sz="6" w:space="4" w:color="E6E8E1"/>
                  </w:divBdr>
                  <w:divsChild>
                    <w:div w:id="1190220082">
                      <w:marLeft w:val="0"/>
                      <w:marRight w:val="0"/>
                      <w:marTop w:val="0"/>
                      <w:marBottom w:val="0"/>
                      <w:divBdr>
                        <w:top w:val="none" w:sz="0" w:space="0" w:color="auto"/>
                        <w:left w:val="none" w:sz="0" w:space="0" w:color="auto"/>
                        <w:bottom w:val="none" w:sz="0" w:space="0" w:color="auto"/>
                        <w:right w:val="single" w:sz="6" w:space="8" w:color="E6E8E1"/>
                      </w:divBdr>
                    </w:div>
                  </w:divsChild>
                </w:div>
              </w:divsChild>
            </w:div>
          </w:divsChild>
        </w:div>
      </w:divsChild>
    </w:div>
    <w:div w:id="1191065893">
      <w:bodyDiv w:val="1"/>
      <w:marLeft w:val="0"/>
      <w:marRight w:val="0"/>
      <w:marTop w:val="0"/>
      <w:marBottom w:val="0"/>
      <w:divBdr>
        <w:top w:val="none" w:sz="0" w:space="0" w:color="auto"/>
        <w:left w:val="none" w:sz="0" w:space="0" w:color="auto"/>
        <w:bottom w:val="none" w:sz="0" w:space="0" w:color="auto"/>
        <w:right w:val="none" w:sz="0" w:space="0" w:color="auto"/>
      </w:divBdr>
    </w:div>
    <w:div w:id="1269779767">
      <w:bodyDiv w:val="1"/>
      <w:marLeft w:val="0"/>
      <w:marRight w:val="0"/>
      <w:marTop w:val="0"/>
      <w:marBottom w:val="0"/>
      <w:divBdr>
        <w:top w:val="none" w:sz="0" w:space="0" w:color="auto"/>
        <w:left w:val="none" w:sz="0" w:space="0" w:color="auto"/>
        <w:bottom w:val="none" w:sz="0" w:space="0" w:color="auto"/>
        <w:right w:val="none" w:sz="0" w:space="0" w:color="auto"/>
      </w:divBdr>
    </w:div>
    <w:div w:id="1286233430">
      <w:bodyDiv w:val="1"/>
      <w:marLeft w:val="0"/>
      <w:marRight w:val="0"/>
      <w:marTop w:val="0"/>
      <w:marBottom w:val="0"/>
      <w:divBdr>
        <w:top w:val="none" w:sz="0" w:space="0" w:color="auto"/>
        <w:left w:val="none" w:sz="0" w:space="0" w:color="auto"/>
        <w:bottom w:val="none" w:sz="0" w:space="0" w:color="auto"/>
        <w:right w:val="none" w:sz="0" w:space="0" w:color="auto"/>
      </w:divBdr>
    </w:div>
    <w:div w:id="1343821355">
      <w:bodyDiv w:val="1"/>
      <w:marLeft w:val="0"/>
      <w:marRight w:val="0"/>
      <w:marTop w:val="0"/>
      <w:marBottom w:val="0"/>
      <w:divBdr>
        <w:top w:val="none" w:sz="0" w:space="0" w:color="auto"/>
        <w:left w:val="none" w:sz="0" w:space="0" w:color="auto"/>
        <w:bottom w:val="none" w:sz="0" w:space="0" w:color="auto"/>
        <w:right w:val="none" w:sz="0" w:space="0" w:color="auto"/>
      </w:divBdr>
    </w:div>
    <w:div w:id="1372002206">
      <w:bodyDiv w:val="1"/>
      <w:marLeft w:val="0"/>
      <w:marRight w:val="0"/>
      <w:marTop w:val="0"/>
      <w:marBottom w:val="0"/>
      <w:divBdr>
        <w:top w:val="none" w:sz="0" w:space="0" w:color="auto"/>
        <w:left w:val="none" w:sz="0" w:space="0" w:color="auto"/>
        <w:bottom w:val="none" w:sz="0" w:space="0" w:color="auto"/>
        <w:right w:val="none" w:sz="0" w:space="0" w:color="auto"/>
      </w:divBdr>
    </w:div>
    <w:div w:id="1468547539">
      <w:bodyDiv w:val="1"/>
      <w:marLeft w:val="0"/>
      <w:marRight w:val="0"/>
      <w:marTop w:val="0"/>
      <w:marBottom w:val="0"/>
      <w:divBdr>
        <w:top w:val="none" w:sz="0" w:space="0" w:color="auto"/>
        <w:left w:val="none" w:sz="0" w:space="0" w:color="auto"/>
        <w:bottom w:val="none" w:sz="0" w:space="0" w:color="auto"/>
        <w:right w:val="none" w:sz="0" w:space="0" w:color="auto"/>
      </w:divBdr>
    </w:div>
    <w:div w:id="20897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FINANZIARIA</dc:creator>
  <cp:keywords/>
  <dc:description/>
  <cp:lastModifiedBy>Giuseppina Romeo</cp:lastModifiedBy>
  <cp:revision>2</cp:revision>
  <cp:lastPrinted>2017-09-02T08:55:00Z</cp:lastPrinted>
  <dcterms:created xsi:type="dcterms:W3CDTF">2020-06-22T20:49:00Z</dcterms:created>
  <dcterms:modified xsi:type="dcterms:W3CDTF">2020-06-22T20:49:00Z</dcterms:modified>
</cp:coreProperties>
</file>